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47" w:rsidRDefault="00837747" w:rsidP="00837747">
      <w:pPr>
        <w:rPr>
          <w:rFonts w:ascii="Tahoma" w:hAnsi="Tahoma" w:cs="Tahoma"/>
        </w:rPr>
      </w:pPr>
      <w:r w:rsidRPr="00CE0527">
        <w:rPr>
          <w:rFonts w:ascii="Tahoma" w:hAnsi="Tahoma" w:cs="Tahoma"/>
          <w:sz w:val="36"/>
        </w:rPr>
        <w:t xml:space="preserve">MORE ON BONDING:  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  <w:r>
        <w:rPr>
          <w:rFonts w:ascii="Tahoma" w:hAnsi="Tahoma" w:cs="Tahoma"/>
        </w:rPr>
        <w:t>1.  What part of the atom is important in forming chemical bonds?  Does it make a physical connection like a bridge?  If not, what would be a better description?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2.  In the descriptions below, determine which of the following types of bonds is being described:  polar covalent, ionic, non-polar covalent.  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This bond is like joint custody of a child, where one parent gets the child one week and the other the next week.  </w:t>
      </w:r>
    </w:p>
    <w:p w:rsidR="00837747" w:rsidRDefault="00837747" w:rsidP="00837747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>___________________________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This bond is like joint custody of a child where one parent gets the child most of the time and the other parent gets the child for a couple days maybe here and there.  </w:t>
      </w:r>
    </w:p>
    <w:p w:rsidR="00837747" w:rsidRDefault="00837747" w:rsidP="00837747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>____________________________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This bond is like custody of a child where one parent takes care of the child and the other parent never sees the child.  __________________________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3.  </w:t>
      </w:r>
      <w:proofErr w:type="spellStart"/>
      <w:r>
        <w:rPr>
          <w:rFonts w:ascii="Tahoma" w:hAnsi="Tahoma" w:cs="Tahoma"/>
        </w:rPr>
        <w:t>Electronegativity</w:t>
      </w:r>
      <w:proofErr w:type="spellEnd"/>
      <w:r>
        <w:rPr>
          <w:rFonts w:ascii="Tahoma" w:hAnsi="Tahoma" w:cs="Tahoma"/>
        </w:rPr>
        <w:t xml:space="preserve"> determines what sorts of bond will form.  By subtracting one </w:t>
      </w:r>
      <w:proofErr w:type="spellStart"/>
      <w:r>
        <w:rPr>
          <w:rFonts w:ascii="Tahoma" w:hAnsi="Tahoma" w:cs="Tahoma"/>
        </w:rPr>
        <w:t>electronegativity</w:t>
      </w:r>
      <w:proofErr w:type="spellEnd"/>
      <w:r>
        <w:rPr>
          <w:rFonts w:ascii="Tahoma" w:hAnsi="Tahoma" w:cs="Tahoma"/>
        </w:rPr>
        <w:t xml:space="preserve"> value from the other and taking the absolute value of that number, we can predict whether the bond is ionic (4.0-1.7), polar covalent (1.7-0.41), or non-polar covalent (0.4-0.0).  The values for each molecule are listed on the attached periodic table.  Show your work.  </w:t>
      </w:r>
    </w:p>
    <w:p w:rsidR="00837747" w:rsidRPr="00667E6E" w:rsidRDefault="00837747" w:rsidP="00837747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proofErr w:type="spellStart"/>
      <w:r>
        <w:rPr>
          <w:rFonts w:ascii="Tahoma" w:hAnsi="Tahoma" w:cs="Tahoma"/>
          <w:sz w:val="20"/>
        </w:rPr>
        <w:t>Eg</w:t>
      </w:r>
      <w:proofErr w:type="spellEnd"/>
      <w:r>
        <w:rPr>
          <w:rFonts w:ascii="Tahoma" w:hAnsi="Tahoma" w:cs="Tahoma"/>
          <w:sz w:val="20"/>
        </w:rPr>
        <w:t xml:space="preserve">.  </w:t>
      </w:r>
      <w:proofErr w:type="spellStart"/>
      <w:r>
        <w:rPr>
          <w:rFonts w:ascii="Tahoma" w:hAnsi="Tahoma" w:cs="Tahoma"/>
          <w:sz w:val="20"/>
        </w:rPr>
        <w:t>Na</w:t>
      </w:r>
      <w:r w:rsidRPr="00667E6E">
        <w:rPr>
          <w:rFonts w:ascii="Tahoma" w:hAnsi="Tahoma" w:cs="Tahoma"/>
          <w:sz w:val="20"/>
        </w:rPr>
        <w:t>Cl</w:t>
      </w:r>
      <w:proofErr w:type="spellEnd"/>
      <w:r w:rsidRPr="00667E6E">
        <w:rPr>
          <w:rFonts w:ascii="Tahoma" w:hAnsi="Tahoma" w:cs="Tahoma"/>
          <w:sz w:val="20"/>
        </w:rPr>
        <w:t xml:space="preserve">, Na=0.9 </w:t>
      </w:r>
      <w:proofErr w:type="spellStart"/>
      <w:r w:rsidRPr="00667E6E">
        <w:rPr>
          <w:rFonts w:ascii="Tahoma" w:hAnsi="Tahoma" w:cs="Tahoma"/>
          <w:sz w:val="20"/>
        </w:rPr>
        <w:t>Cl</w:t>
      </w:r>
      <w:proofErr w:type="spellEnd"/>
      <w:r w:rsidRPr="00667E6E">
        <w:rPr>
          <w:rFonts w:ascii="Tahoma" w:hAnsi="Tahoma" w:cs="Tahoma"/>
          <w:sz w:val="20"/>
        </w:rPr>
        <w:t>=3.0</w:t>
      </w:r>
    </w:p>
    <w:p w:rsidR="00837747" w:rsidRPr="00667E6E" w:rsidRDefault="00837747" w:rsidP="00837747">
      <w:pPr>
        <w:rPr>
          <w:rFonts w:ascii="Tahoma" w:hAnsi="Tahoma" w:cs="Tahoma"/>
          <w:sz w:val="20"/>
        </w:rPr>
      </w:pPr>
      <w:r w:rsidRPr="00667E6E">
        <w:rPr>
          <w:rFonts w:ascii="Tahoma" w:hAnsi="Tahoma" w:cs="Tahoma"/>
          <w:sz w:val="20"/>
        </w:rPr>
        <w:tab/>
        <w:t>|0.9-3.0|=2.1</w:t>
      </w:r>
    </w:p>
    <w:p w:rsidR="00837747" w:rsidRPr="00667E6E" w:rsidRDefault="00837747" w:rsidP="00837747">
      <w:pPr>
        <w:rPr>
          <w:rFonts w:ascii="Tahoma" w:hAnsi="Tahoma" w:cs="Tahoma"/>
          <w:sz w:val="20"/>
        </w:rPr>
      </w:pPr>
      <w:r w:rsidRPr="00667E6E">
        <w:rPr>
          <w:rFonts w:ascii="Tahoma" w:hAnsi="Tahoma" w:cs="Tahoma"/>
          <w:sz w:val="20"/>
        </w:rPr>
        <w:tab/>
        <w:t>This is an Ionic bond because the value is between 4.0 and 1.7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  <w:r>
        <w:rPr>
          <w:rFonts w:ascii="Tahoma" w:hAnsi="Tahoma" w:cs="Tahoma"/>
        </w:rPr>
        <w:t>a.  C=C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b.  H</w:t>
      </w:r>
      <w:r w:rsidRPr="00667E6E"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c.  </w:t>
      </w:r>
      <w:proofErr w:type="spellStart"/>
      <w:r>
        <w:rPr>
          <w:rFonts w:ascii="Tahoma" w:hAnsi="Tahoma" w:cs="Tahoma"/>
        </w:rPr>
        <w:t>HCl</w:t>
      </w:r>
      <w:proofErr w:type="spellEnd"/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d.  </w:t>
      </w:r>
      <w:proofErr w:type="spellStart"/>
      <w:r>
        <w:rPr>
          <w:rFonts w:ascii="Tahoma" w:hAnsi="Tahoma" w:cs="Tahoma"/>
        </w:rPr>
        <w:t>ZnO</w:t>
      </w:r>
      <w:proofErr w:type="spellEnd"/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e.  CaCl</w:t>
      </w:r>
      <w:r w:rsidRPr="00701A59"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f.  CH</w:t>
      </w:r>
      <w:r w:rsidRPr="00944D5E">
        <w:rPr>
          <w:rFonts w:ascii="Tahoma" w:hAnsi="Tahoma" w:cs="Tahoma"/>
          <w:vertAlign w:val="subscript"/>
        </w:rPr>
        <w:t>4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</w:p>
    <w:p w:rsidR="00837747" w:rsidRPr="00667E6E" w:rsidRDefault="00837747" w:rsidP="00837747">
      <w:p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4.  What types of elements form covalent bonds? 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rPr>
          <w:rFonts w:ascii="Tahoma" w:hAnsi="Tahoma" w:cs="Tahoma"/>
        </w:rPr>
      </w:pPr>
      <w:r>
        <w:rPr>
          <w:rFonts w:ascii="Tahoma" w:hAnsi="Tahoma" w:cs="Tahoma"/>
        </w:rPr>
        <w:t>5.  What types of elements form ionic bonds?</w:t>
      </w:r>
      <w:r>
        <w:rPr>
          <w:rFonts w:ascii="Tahoma" w:hAnsi="Tahoma" w:cs="Tahoma"/>
        </w:rPr>
        <w:br w:type="column"/>
        <w:t>ANSWER KEY</w:t>
      </w:r>
    </w:p>
    <w:p w:rsidR="00837747" w:rsidRDefault="00837747" w:rsidP="00837747">
      <w:pPr>
        <w:rPr>
          <w:rFonts w:ascii="Tahoma" w:hAnsi="Tahoma" w:cs="Tahoma"/>
        </w:rPr>
      </w:pPr>
    </w:p>
    <w:p w:rsidR="00837747" w:rsidRDefault="00837747" w:rsidP="0083774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Electrons, there is no physical structure made but rather the electrons continue to move in their path, more like a cloud merging into another cloud</w:t>
      </w:r>
    </w:p>
    <w:p w:rsidR="00837747" w:rsidRDefault="00837747" w:rsidP="0083774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Non-polar covalent, polar covalent, and ionic</w:t>
      </w:r>
    </w:p>
    <w:p w:rsidR="00837747" w:rsidRDefault="00837747" w:rsidP="00837747">
      <w:pPr>
        <w:numPr>
          <w:ilvl w:val="0"/>
          <w:numId w:val="2"/>
        </w:numPr>
        <w:rPr>
          <w:rFonts w:ascii="Tahoma" w:hAnsi="Tahoma" w:cs="Tahoma"/>
        </w:rPr>
      </w:pPr>
    </w:p>
    <w:p w:rsidR="00837747" w:rsidRDefault="00837747" w:rsidP="00837747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C=C: 0, non-polar covalent</w:t>
      </w:r>
    </w:p>
    <w:p w:rsidR="00837747" w:rsidRDefault="00837747" w:rsidP="00837747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H</w:t>
      </w:r>
      <w:r w:rsidRPr="00667E6E"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O:  1.4, polar covalent</w:t>
      </w:r>
    </w:p>
    <w:p w:rsidR="00837747" w:rsidRDefault="00837747" w:rsidP="00837747">
      <w:pPr>
        <w:numPr>
          <w:ilvl w:val="1"/>
          <w:numId w:val="2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HCl</w:t>
      </w:r>
      <w:proofErr w:type="spellEnd"/>
      <w:r>
        <w:rPr>
          <w:rFonts w:ascii="Tahoma" w:hAnsi="Tahoma" w:cs="Tahoma"/>
        </w:rPr>
        <w:t>:  0.9, polar covalent</w:t>
      </w:r>
    </w:p>
    <w:p w:rsidR="00837747" w:rsidRDefault="00837747" w:rsidP="00837747">
      <w:pPr>
        <w:numPr>
          <w:ilvl w:val="1"/>
          <w:numId w:val="2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ZnO</w:t>
      </w:r>
      <w:proofErr w:type="spellEnd"/>
      <w:r>
        <w:rPr>
          <w:rFonts w:ascii="Tahoma" w:hAnsi="Tahoma" w:cs="Tahoma"/>
        </w:rPr>
        <w:t>:  1.9, ionic</w:t>
      </w:r>
    </w:p>
    <w:p w:rsidR="00837747" w:rsidRDefault="00837747" w:rsidP="00837747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CaCl</w:t>
      </w:r>
      <w:r w:rsidRPr="00701A59"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:  2.0, ionic</w:t>
      </w:r>
    </w:p>
    <w:p w:rsidR="00837747" w:rsidRDefault="00837747" w:rsidP="00837747">
      <w:pPr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CH</w:t>
      </w:r>
      <w:r w:rsidRPr="00944D5E">
        <w:rPr>
          <w:rFonts w:ascii="Tahoma" w:hAnsi="Tahoma" w:cs="Tahoma"/>
          <w:vertAlign w:val="subscript"/>
        </w:rPr>
        <w:t>4</w:t>
      </w:r>
      <w:r>
        <w:rPr>
          <w:rFonts w:ascii="Tahoma" w:hAnsi="Tahoma" w:cs="Tahoma"/>
        </w:rPr>
        <w:t>:  0.4, non-polar covalent</w:t>
      </w:r>
    </w:p>
    <w:p w:rsidR="00837747" w:rsidRDefault="00837747" w:rsidP="0083774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Nonmetals and hydrogen</w:t>
      </w:r>
    </w:p>
    <w:p w:rsidR="00A57F3A" w:rsidRPr="00837747" w:rsidRDefault="00837747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Can include a variety of elements, particularly metals</w:t>
      </w:r>
    </w:p>
    <w:sectPr w:rsidR="00A57F3A" w:rsidRPr="00837747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E3ABB"/>
    <w:multiLevelType w:val="hybridMultilevel"/>
    <w:tmpl w:val="0EFA0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2013A"/>
    <w:multiLevelType w:val="hybridMultilevel"/>
    <w:tmpl w:val="9B20A482"/>
    <w:lvl w:ilvl="0" w:tplc="D430D192">
      <w:start w:val="2010"/>
      <w:numFmt w:val="bullet"/>
      <w:lvlText w:val=""/>
      <w:lvlJc w:val="left"/>
      <w:pPr>
        <w:ind w:left="720" w:hanging="360"/>
      </w:pPr>
      <w:rPr>
        <w:rFonts w:ascii="Symbol" w:eastAsia="Times New Roman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7747"/>
    <w:rsid w:val="0083774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74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1564</Characters>
  <Application>Microsoft Macintosh Word</Application>
  <DocSecurity>0</DocSecurity>
  <Lines>13</Lines>
  <Paragraphs>3</Paragraphs>
  <ScaleCrop>false</ScaleCrop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1</cp:revision>
  <dcterms:created xsi:type="dcterms:W3CDTF">2011-02-03T16:01:00Z</dcterms:created>
  <dcterms:modified xsi:type="dcterms:W3CDTF">2011-02-03T16:02:00Z</dcterms:modified>
</cp:coreProperties>
</file>